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4F" w:rsidRDefault="00F7364F" w:rsidP="00AC68E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251950" cy="6670158"/>
            <wp:effectExtent l="19050" t="0" r="6350" b="0"/>
            <wp:docPr id="1" name="Рисунок 1" descr="C:\Users\DOM2025_Oc\Desktop\Окр и при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Окр и при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8ED" w:rsidRPr="00AC68ED" w:rsidRDefault="00AC68ED" w:rsidP="00AC68ED">
      <w:pPr>
        <w:shd w:val="clear" w:color="auto" w:fill="FFFFFF"/>
        <w:spacing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AC68ED" w:rsidRPr="00AC68ED" w:rsidRDefault="00AC68ED" w:rsidP="00AC68ED">
      <w:pPr>
        <w:shd w:val="clear" w:color="auto" w:fill="FFFFFF"/>
        <w:spacing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    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    Актуальность</w:t>
      </w:r>
      <w:r w:rsidRPr="00AC68ED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 предмета «</w:t>
      </w:r>
      <w:r w:rsidRPr="00AC68ED">
        <w:rPr>
          <w:rFonts w:eastAsia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Окружающий</w:t>
      </w:r>
      <w:r w:rsidRPr="00AC68ED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C68ED">
        <w:rPr>
          <w:rFonts w:eastAsia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природный</w:t>
      </w:r>
      <w:r w:rsidRPr="00AC68ED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C68ED">
        <w:rPr>
          <w:rFonts w:eastAsia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мир</w:t>
      </w:r>
      <w:r w:rsidRPr="00AC68ED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» заключается в том, что в процессе формирования представлений о живой и неживой природе ребенок получает знания о явлениях природы, о временах года, суточных изменениях, учится устанавливать общие закономерности природных явлений.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    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    Рабочая программа разработана в соответствии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Федеральным Законом от 29.12.2012 № 273-ФЗ «Об образовании в Российской Федерации» (ред.</w:t>
      </w:r>
      <w:r w:rsidR="00F7364F" w:rsidRPr="00F7364F">
        <w:rPr>
          <w:rStyle w:val="a3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F7364F" w:rsidRPr="00A70B44">
        <w:rPr>
          <w:rStyle w:val="a6"/>
          <w:rFonts w:ascii="Arial" w:hAnsi="Arial" w:cs="Arial"/>
          <w:color w:val="333333"/>
          <w:sz w:val="20"/>
          <w:szCs w:val="20"/>
          <w:shd w:val="clear" w:color="auto" w:fill="FFFFFF"/>
        </w:rPr>
        <w:t>4 августа 2026 года</w:t>
      </w:r>
      <w:r w:rsidR="00F7364F" w:rsidRPr="00A70B44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.</w:t>
      </w:r>
      <w:r w:rsidR="00F7364F" w:rsidRPr="00A70B44">
        <w:rPr>
          <w:rFonts w:eastAsia="Times New Roman" w:cs="Times New Roman"/>
          <w:b/>
          <w:color w:val="000000"/>
          <w:sz w:val="24"/>
          <w:szCs w:val="24"/>
          <w:lang w:eastAsia="ru-RU"/>
        </w:rPr>
        <w:t>);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);</w:t>
      </w:r>
      <w:proofErr w:type="gramEnd"/>
    </w:p>
    <w:p w:rsidR="00AC68ED" w:rsidRPr="00AC68ED" w:rsidRDefault="00AC68ED" w:rsidP="00AC68E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71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 умственной отсталостью (интеллектуальными нарушениями)»;</w:t>
      </w:r>
    </w:p>
    <w:p w:rsidR="00AC68ED" w:rsidRPr="00AC68ED" w:rsidRDefault="00AC68ED" w:rsidP="00AC68E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71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Приказом Министерства просвещения РФ от 24 ноября 2022 г. № 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нарушениями)»;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     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Изучение курса «Окружающий природный мир» в средней школе направлено на достижение следующих </w:t>
      </w: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целей:</w:t>
      </w:r>
      <w:r w:rsidRPr="00AC68ED">
        <w:rPr>
          <w:rFonts w:eastAsia="Times New Roman" w:cs="Times New Roman"/>
          <w:color w:val="333333"/>
          <w:szCs w:val="28"/>
          <w:lang w:eastAsia="ru-RU"/>
        </w:rPr>
        <w:t> </w:t>
      </w:r>
    </w:p>
    <w:p w:rsidR="00AC68ED" w:rsidRPr="00AC68ED" w:rsidRDefault="00AC68ED" w:rsidP="00AC68ED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представлений о живой и неживой природе, о взаимодействии человека с природой, бережного отношения к природе.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Основными задачами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программы являются: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представлений об объектах и явлениях неживой природы,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временных представлений, формирование представлений о растительном и животном мире;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бережного отношения к богатствам природы и общества, навыков экологически и нравственно обоснованного поведения в природной и социальной среде;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духовно-нравственное развитие и воспитание личности;</w:t>
      </w:r>
    </w:p>
    <w:p w:rsidR="00AC68ED" w:rsidRPr="00AC68ED" w:rsidRDefault="00AC68ED" w:rsidP="00AC68ED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создавать условия для возникновения речевой активности детей и использования усвоенного речевого материала в быту, на уроках-занятиях, в играх, в самообслуживании и в повседневной жизни;</w:t>
      </w:r>
    </w:p>
    <w:p w:rsidR="00AC68ED" w:rsidRPr="00AC68ED" w:rsidRDefault="00AC68ED" w:rsidP="00AC68ED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обеспечивать необходимую мотивацию речи посредством создания ситуаций общения, поддерживать стремление к общению;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35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-   формировать и расширять словарный запас, связанный с содержанием  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35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    эмоционального, бытового, предметного, игрового, трудового опыта;</w:t>
      </w:r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учить задавать вопросы, строить простейшие сообщения и побуждения (то есть пользоваться различными типами коммуникативных высказываний);</w:t>
      </w:r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знакомить с функциональными свойствами объектов в процессе наблюдения и практического экспериментирования;</w:t>
      </w:r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формировать представления о явлениях природы, сезонных и суточных изменениях (лето, осень, зима, весна, день, ночь);</w:t>
      </w:r>
      <w:proofErr w:type="gramEnd"/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формировать элементарные экологические представления (люди, растения и животные; строение тела, способ передвижения, питание);</w:t>
      </w:r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развивать сенсорно-перцептивные способности учащихся: учить выделять знакомые объекты из фона зрительно, тактильно и на вкус (исходя из целесообразности и безопасности);</w:t>
      </w:r>
    </w:p>
    <w:p w:rsidR="00AC68ED" w:rsidRPr="00AC68ED" w:rsidRDefault="00AC68ED" w:rsidP="00AC68ED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закреплять полученные представления в процессе различных видов доступной учащимся социально-бытовой деятельности.</w:t>
      </w:r>
    </w:p>
    <w:p w:rsidR="00AC68ED" w:rsidRPr="00AC68ED" w:rsidRDefault="00AC68ED" w:rsidP="00AC68ED">
      <w:pPr>
        <w:shd w:val="clear" w:color="auto" w:fill="FFFFFF"/>
        <w:spacing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2. ОБЩАЯ ХАРАКТЕРИСТИКА УЧЕБНОГО ПРЕДМЕТА.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    Учебный курс «Окружающий природный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    </w:t>
      </w:r>
    </w:p>
    <w:p w:rsidR="00AC68ED" w:rsidRPr="00AC68ED" w:rsidRDefault="00AC68ED" w:rsidP="00AC6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ОПИСАНИЕ МЕСТА УЧЕБНОГО ПРЕДМЕТА В УЧЕБНОМ ПЛАНЕ.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    В Федеральном компоненте государственного стандарта «Окружающий природный мир» обозначен как самостоятельный предмет, что подчеркивает его особое значение в системе образования детей с ОВЗ.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    На изучение курса в 4 классе  отведено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34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 час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а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1  час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 в неделю, 34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учебных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недели.</w:t>
      </w:r>
    </w:p>
    <w:p w:rsidR="00AC68ED" w:rsidRPr="00AC68ED" w:rsidRDefault="00AC68ED" w:rsidP="00AC6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ОПИСАНИЕ ЦЕННОСТНЫХ ОРИЕНТИРОВ СОДЕРЖАНИЯ УЧЕБНОГО ПРЕДМЕТА.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     Ценность природы - основывается на общечеловеческой ценности жизни, на осознании себя частью природного мира – частью живой и неживой природы. Любовь к природе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означает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прежде всего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 Ценность жизни – признание человеческой жизни и существования живого в природе в целом как величайшей ценности, как основы для подлинного экологического сознания. Ценность человека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физическом, психическом и социально-нравственном здоровье.</w:t>
      </w:r>
    </w:p>
    <w:p w:rsidR="00AC68ED" w:rsidRPr="00AC68ED" w:rsidRDefault="00AC68ED" w:rsidP="00AC6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ЛИЧНОСТНЫЕ И ПРЕДМЕТНЫЕ РЕЗУЛЬТАТЫ ОСВОЕНИЯ КОНКРЕТНОГО УЧЕБНОГО ПРЕДМЕТА.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В соответствии с требованиями ФГОС для детей, обучающихся по варианту 2, результативность обучения каждого ребенка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 освоения учебного предмета "Окружающий природный мир":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1) Представления о явлениях и объектах неживой природы, смене времен года и соответствующих сезонных изменениях в природе, умение адаптироваться к конкретным природным и климатическим условиям: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интерес к объектам и явлениям неживой природы;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представления об объектах неживой природы (вода, воздух, земля, огонь, лес, луг, река, водоемы, формы земной поверхности, полезные ископаемые);</w:t>
      </w:r>
      <w:proofErr w:type="gramEnd"/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представления о временах года, характерных признаках времен года, погодных изменениях, их влиянии на жизнь человека;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умение учитывать изменения в окружающей среде для выполнения правил жизнедеятельности, охраны здоровья;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2) Представления о животном и растительном мире, их значении в жизни человека: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интерес к объектам живой природы;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представления о животном и растительном мире (растения, животные, их виды, понятия "полезные" - "вредные", "дикие" - "домашние");</w:t>
      </w:r>
      <w:proofErr w:type="gramEnd"/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опыт заботливого и бережного отношения к растениям и животным, ухода за ними;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умение соблюдать правила безопасного поведения в природе (в лесу, у реки).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3) Элементарные представления о течении времени: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умение различать части суток, дни недели, месяцы, их соотнесение со временем года;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представления о течении времени: смена событий дня, смена частей суток, дней недели, месяцев в году.</w:t>
      </w:r>
    </w:p>
    <w:p w:rsidR="00AC68ED" w:rsidRPr="00AC68ED" w:rsidRDefault="00AC68ED" w:rsidP="00AC68ED">
      <w:pPr>
        <w:shd w:val="clear" w:color="auto" w:fill="FFFFFF"/>
        <w:spacing w:line="240" w:lineRule="auto"/>
        <w:ind w:firstLine="56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 освоения предмета «Окружающий природный мир»  включают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1. Осознание персональной идентичности, осознание своей принадлежности к определенному полу осознание себя как «Я».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2. Формирование социально ориентированного взгляда на окружающий мир в его ограниченном единстве и разнообразии природной и социальной частей.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3. Формирование уважительного отношения к окружающим.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4. Овладение начальными навыками адаптации в динамично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изменяющимся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мире.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5. Освоение доступных социальных ролей (обучающегося, сына, (дочери), пассажира, покупателя и т.д.) развитие мотивов учебной деятельности и формирование личностного смысла учения.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6. Формирование эстетических потребностей, ценностей и чувств.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7.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AC68ED" w:rsidRPr="00AC68ED" w:rsidRDefault="00AC68ED" w:rsidP="00AC68ED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8.Формирование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духовным.</w:t>
      </w: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C68ED" w:rsidRDefault="00AC68ED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670EBF" w:rsidRPr="00B423BB" w:rsidRDefault="00670EBF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670EBF" w:rsidRPr="00B423BB" w:rsidRDefault="00670EBF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         «Окружающий природный мир»</w:t>
      </w:r>
    </w:p>
    <w:p w:rsidR="00670EBF" w:rsidRPr="00B423BB" w:rsidRDefault="00670EBF" w:rsidP="00670EBF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14958" w:type="dxa"/>
        <w:tblLook w:val="04A0"/>
      </w:tblPr>
      <w:tblGrid>
        <w:gridCol w:w="851"/>
        <w:gridCol w:w="8755"/>
        <w:gridCol w:w="1559"/>
        <w:gridCol w:w="1984"/>
        <w:gridCol w:w="1809"/>
      </w:tblGrid>
      <w:tr w:rsidR="00670EBF" w:rsidRPr="00B423BB" w:rsidTr="00F23E3F">
        <w:trPr>
          <w:trHeight w:val="154"/>
        </w:trPr>
        <w:tc>
          <w:tcPr>
            <w:tcW w:w="0" w:type="auto"/>
            <w:vMerge w:val="restart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55" w:type="dxa"/>
            <w:vMerge w:val="restart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тем.</w:t>
            </w:r>
          </w:p>
        </w:tc>
        <w:tc>
          <w:tcPr>
            <w:tcW w:w="1559" w:type="dxa"/>
            <w:vMerge w:val="restart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793" w:type="dxa"/>
            <w:gridSpan w:val="2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Merge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55" w:type="dxa"/>
            <w:vMerge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809" w:type="dxa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Входящий контроль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Экскурсия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по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школе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Экскурсия на школьный двор. Наблюдение за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сезонными изменениями в природе. (Осень)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Осенние месяцы.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Осенние месяцы. Рисование по трафарету.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Растения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осенью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Растения осенью. Рисование осенних листьев.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Животные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осенью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животных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зиме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323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55" w:type="dxa"/>
            <w:vAlign w:val="center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Одежда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людей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осенью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403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55" w:type="dxa"/>
            <w:vAlign w:val="center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Выбор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осенней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одежды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55" w:type="dxa"/>
            <w:vAlign w:val="center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Время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суток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ночь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55" w:type="dxa"/>
            <w:vAlign w:val="center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Время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суток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вечер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утро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Небо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Солнце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Облако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Повторение по теме: Объекты неживой природы.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Растения: деревья.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Экскурсия в природу. Наблюдение за природными изменениями.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Аппликация «Листопад».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Растения: кустарники.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Сравнение деревьев и кустарников.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Животные нашего края.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домашними животными: корова.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домашними животными: лошадь.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домашними животными: кошка, собака.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дикими животными: лиса.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дикими животными: волк.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дикими животными: заяц.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дикими животными: медведь.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Время суток: ночь.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Объекты неживой природы: Луна.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55" w:type="dxa"/>
            <w:vAlign w:val="center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color w:val="000000"/>
                <w:sz w:val="24"/>
                <w:szCs w:val="24"/>
                <w:lang w:eastAsia="ru-RU"/>
              </w:rPr>
              <w:t>Объекты</w:t>
            </w:r>
            <w:proofErr w:type="spellEnd"/>
            <w:r w:rsidRPr="00B423BB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color w:val="000000"/>
                <w:sz w:val="24"/>
                <w:szCs w:val="24"/>
                <w:lang w:eastAsia="ru-RU"/>
              </w:rPr>
              <w:t>неживой</w:t>
            </w:r>
            <w:proofErr w:type="spellEnd"/>
            <w:r w:rsidRPr="00B423BB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color w:val="000000"/>
                <w:sz w:val="24"/>
                <w:szCs w:val="24"/>
                <w:lang w:eastAsia="ru-RU"/>
              </w:rPr>
              <w:t>природы</w:t>
            </w:r>
            <w:proofErr w:type="spellEnd"/>
            <w:r w:rsidRPr="00B423BB">
              <w:rPr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color w:val="000000"/>
                <w:sz w:val="24"/>
                <w:szCs w:val="24"/>
                <w:lang w:eastAsia="ru-RU"/>
              </w:rPr>
              <w:t>Звезды</w:t>
            </w:r>
            <w:proofErr w:type="spellEnd"/>
            <w:r w:rsidRPr="00B423BB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Части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растения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корень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Части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растения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стебель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ствол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)</w:t>
            </w:r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Части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растения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лист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цветок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Времена года. Зима. Природа зимой.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Зимние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месяцы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Одежда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людей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зимой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Зима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154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Экскурсия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по школьному двору.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Поведение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животных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зимой</w:t>
            </w:r>
            <w:proofErr w:type="spellEnd"/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Птицы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нашего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края</w:t>
            </w:r>
            <w:proofErr w:type="spellEnd"/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Экскурсия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по школьному двору.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домашними птицами: курица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домашними птицами: петух.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домашними птицами: утка.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 xml:space="preserve">Наблюдение за птицами в зимний период.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Кормление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птиц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зимующими птицами: голубь.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зимующими птицами: ворона.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зимующими птицами: воробей.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Экскурсия в природу. Наблюдение за природными изменениями.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объектом неживой природы: почва.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объектом неживой природы: водоем.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Знакомство с объектом неживой природы: Земля.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Весенние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месяцы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Экскурсия в природу. Наблюдение за природными изменениями (весна)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Растения весной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Аппликация на тему: Растения весной.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Животные весной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Поведение диких животных весной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Одежда людей весной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 неживой природы: дождь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радуга.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  <w:lang w:eastAsia="ru-RU"/>
              </w:rPr>
              <w:t>Итоговый контроль.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Летние месяцы.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58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Растения летом.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0EBF" w:rsidRPr="00B423BB" w:rsidTr="00F23E3F">
        <w:trPr>
          <w:trHeight w:val="242"/>
        </w:trPr>
        <w:tc>
          <w:tcPr>
            <w:tcW w:w="0" w:type="auto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755" w:type="dxa"/>
          </w:tcPr>
          <w:p w:rsidR="00670EBF" w:rsidRPr="00B423BB" w:rsidRDefault="00670EBF" w:rsidP="00F23E3F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color w:val="000000"/>
                <w:sz w:val="24"/>
                <w:szCs w:val="24"/>
              </w:rPr>
              <w:t>Животные</w:t>
            </w:r>
            <w:proofErr w:type="spellEnd"/>
            <w:r w:rsidRPr="00B423B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color w:val="000000"/>
                <w:sz w:val="24"/>
                <w:szCs w:val="24"/>
              </w:rPr>
              <w:t>летом</w:t>
            </w:r>
            <w:proofErr w:type="spellEnd"/>
            <w:r w:rsidRPr="00B423B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670EBF" w:rsidRPr="00B423BB" w:rsidRDefault="00670EBF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70EBF" w:rsidRPr="00B423BB" w:rsidRDefault="00670EBF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70EBF" w:rsidRPr="00B423BB" w:rsidRDefault="00670EBF" w:rsidP="00670EBF">
      <w:pPr>
        <w:shd w:val="clear" w:color="auto" w:fill="FFFFFF"/>
        <w:spacing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511B71" w:rsidRDefault="00511B71"/>
    <w:sectPr w:rsidR="00511B71" w:rsidSect="00AC68E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A2F4E"/>
    <w:multiLevelType w:val="multilevel"/>
    <w:tmpl w:val="FA52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D7E65"/>
    <w:multiLevelType w:val="multilevel"/>
    <w:tmpl w:val="92C4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40BEF"/>
    <w:multiLevelType w:val="multilevel"/>
    <w:tmpl w:val="E934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A5708A"/>
    <w:multiLevelType w:val="multilevel"/>
    <w:tmpl w:val="389AE8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0E35A3"/>
    <w:multiLevelType w:val="multilevel"/>
    <w:tmpl w:val="C828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048A4"/>
    <w:multiLevelType w:val="multilevel"/>
    <w:tmpl w:val="F9280A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B604C1"/>
    <w:multiLevelType w:val="multilevel"/>
    <w:tmpl w:val="31980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F054D"/>
    <w:multiLevelType w:val="multilevel"/>
    <w:tmpl w:val="197CF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803550"/>
    <w:multiLevelType w:val="multilevel"/>
    <w:tmpl w:val="FCCC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6EE7"/>
    <w:rsid w:val="00511B71"/>
    <w:rsid w:val="00670EBF"/>
    <w:rsid w:val="00876EE7"/>
    <w:rsid w:val="00AC68ED"/>
    <w:rsid w:val="00C25249"/>
    <w:rsid w:val="00F7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BF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E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70EBF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AC68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8E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736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BF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E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70EBF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AC68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8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7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cp:lastPrinted>2026-09-21T02:48:00Z</cp:lastPrinted>
  <dcterms:created xsi:type="dcterms:W3CDTF">2026-09-15T18:02:00Z</dcterms:created>
  <dcterms:modified xsi:type="dcterms:W3CDTF">2026-09-29T16:07:00Z</dcterms:modified>
</cp:coreProperties>
</file>